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3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510"/>
        <w:gridCol w:w="3944"/>
        <w:gridCol w:w="361"/>
        <w:gridCol w:w="2610"/>
        <w:gridCol w:w="2100"/>
        <w:gridCol w:w="5905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6" w:firstLine="126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рекомендаций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размещенный документ/ реквизиты письма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Социальная диада детства: родителям о детях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https://disk.yandex.ru/i/zVIgBfdT0XTclg</w:t>
              </w:r>
            </w:hyperlink>
            <w:hyperlink r:id="rId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приемы активизации внимания и познавательного интереса у обучающихся с ОВЗ (с интеллектуальными нарушениями) в процессе дистанционного обучения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https://disk.yandex.ru/i/cZgRS7-IB1h8sw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безопасность школьников, подростков и юношей с РАС в интернете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https://disk.yandex.ru/i/8VL0owqA-VZI4w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Маршрутизатор комплексного психологопедагогического сопровождения обучающихся с ограниченными возможностями здоровья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https://ikp-rao.ru/wp-content/uploads/2023/02/Marshrutizator-kompleksnogo-PPS.pdf</w:t>
              </w:r>
            </w:hyperlink>
            <w:hyperlink r:id="rId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1" w:hanging="0"/>
              <w:jc w:val="center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https://ikp-rao.ru/wp-content/uploads/2023/02/Organizaciya-obucheniya-i-vospitaniya-detej-rannego-vozrasta-v-semyah-gluhih-roditelej_metodicheskoe-posobie-dlya-roditelej.pdf</w:t>
              </w:r>
            </w:hyperlink>
            <w:hyperlink r:id="rId9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готовности к школьному обуче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нию детей с НОДА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0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https://ikp-rao.ru/wp-content/uploads/2023/02/Formirovanie-kommunikativnoj-gotovnosti-k-shkolnomu-obucheniju-detej-s-NODA_metodicheskoe-posobie-dlya-roditelej.pdf</w:t>
              </w:r>
            </w:hyperlink>
            <w:hyperlink r:id="rId11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https://ikp-rao.ru/wp-content/uploads/2023/02/Kak-postroit-vzaimodejstvie-so-svoim-rebenkom_rekomendacii-psihologa-roditelyam-podrostkov-s-ZPR_metodicheskoe-posobie-dlya-roditelej.pdf</w:t>
              </w:r>
            </w:hyperlink>
            <w:hyperlink r:id="rId1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Играя, развиваем советы родителям детей с ТМНР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4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https://ikp-rao.ru/wp-content/uploads/2023/02/Igraya-razvivaem_sovety-roditelyam-detej-s-TMNR_metodicheskoe-posobie-dlya-roditelej.pdf</w:t>
              </w:r>
            </w:hyperlink>
            <w:hyperlink r:id="rId15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https://ikp-rao.ru/wp-content/uploads/2023/02/Organizaciya-semejnogo-vospitaniya-i-obucheniya-doshkolnikov-s-intellektualnymi-narusheniyami_metodicheskoe-posobie-dlya-roditelej.pdf</w:t>
              </w:r>
            </w:hyperlink>
            <w:hyperlink r:id="rId1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Коммуникативные возможности детей с тяжелыми двигательными и интеллектуальными нарушениями: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и коррекция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18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https://ikp-rao.ru/wp-content/uploads/2023/02/Kommunikativnye_vozmozhnosti_detej_s_tyazhelymi_dvigatelnymi_i_intellektualnymi.pdf</w:t>
              </w:r>
            </w:hyperlink>
            <w:hyperlink r:id="rId19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семейного воспитания и обучения детей дошкольного возраста с нарушенным слухом: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методическое пособие для родителей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0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https://ikp-rao.ru/wp-content/uploads/2023/02/Organizaciya-semejnogo-vospitaniya-i-obucheniya-detej-doshkolnogo-vozrasta-v-narushennym-sluhom_metodicheskoe-posobie-dlya-roditelej.pdf</w:t>
              </w:r>
            </w:hyperlink>
            <w:hyperlink r:id="rId21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Методы и приемы формирования речемыслительной деятельности детей с нарушениями речи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https://ikp-rao.ru/wp-content/uploads/2023/02/Metody-i-priemy-formirovaniya-rechemyslitelnoj-deyatelnosti-detej-s-narusheniyami-rechi_metodicheskoe-posobie-dlya-specialistov.pdf</w:t>
              </w:r>
            </w:hyperlink>
            <w:hyperlink r:id="rId2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Реализация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4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https://ikp-rao.ru/wp-content/uploads/2023/02/Realizaciya-korrekcionnogo-kursa-Sensornoe-razvitie-v-1-4-klassah-dlya-obuchajushhihsya-s-umerennoj-tyazheloj-i-glubokoj-umstvennoj-otstalostjuTMNR_metodicheskoe-posobie-dlya-specialistov.pdf</w:t>
              </w:r>
            </w:hyperlink>
            <w:hyperlink r:id="rId25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Реализация коррекционных курсов для обучающихся с ЗПР на уровне НОО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https://ikp-rao.ru/wp-content/uploads/2023/02/Realizaciya-korrekcionnyh-kursov-dlya-obuchajushhihsya-s-ZPR-na-urovne-NOO_metodicheskoe-posobie-dlya-specialistov.pdf</w:t>
              </w:r>
            </w:hyperlink>
            <w:hyperlink r:id="rId2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8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https://disk.yandex.ru/i/O2b1d02VlJQagw</w:t>
              </w:r>
            </w:hyperlink>
            <w:hyperlink r:id="rId29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Основы психолого-педагогического консультирования родителей ребенка с ОВЗ в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период лечения в стационаре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0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https://ikp-rao.ru/wp-content/uploads/2023/02/Osnovy-psihologo-pedagogicheskogo-konsultirovaniya-roditelej-rebenka-s-OVZ-v-period-lecheniya-v-stacionare_metodicheskoe-posobie-dlya-specialistov.pdf</w:t>
              </w:r>
            </w:hyperlink>
            <w:hyperlink r:id="rId31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https://ikp-rao.ru/wp-content/uploads/2023/02/Metodika-razvitiya-zritelnogo-vospriyatiya-detej-s-narusheniyami-zreniya-razlichnyh-vozrastnyh-grupp_metodicheskoe-posobie-dlya-specialistov.pdf</w:t>
              </w:r>
            </w:hyperlink>
            <w:hyperlink r:id="rId3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Методика развития  пространственного ориентирования и мобильности детей с нарушениями зрения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4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https://ikp-rao.ru/wp-content/uploads/2023/04/Metodika_razvitiya_prostranstvennogo_orientirovaniya_i_mobilnosti.pdf</w:t>
              </w:r>
            </w:hyperlink>
            <w:hyperlink r:id="rId35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созданию в образовательной организации здоровьесберегающих условий, способствующих психическому развитию и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укреплению здоровья детей с ОВЗ и детейинвалидов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https://ikp-rao.ru/wp-content/uploads/2023/03/Metodicheskie_rekomendacii_po_sozdaniju_v_OO_zdorovesberegajushhih_uslovij.pdf</w:t>
              </w:r>
            </w:hyperlink>
            <w:hyperlink r:id="rId3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8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https://disk.yandex.ru/i/9pA4R7VEce7U1Q</w:t>
              </w:r>
            </w:hyperlink>
            <w:hyperlink r:id="rId39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работников.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руководителей и специалистов ППМС-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0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https://disk.yandex.ru/i/zljxsdXIdXDgrg</w:t>
              </w:r>
            </w:hyperlink>
            <w:hyperlink r:id="rId41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https://ikp-rao.ru/wp-content/uploads/2023/05/Realizaciya_principov_rannej_pomoshhi.pdf</w:t>
              </w:r>
            </w:hyperlink>
            <w:hyperlink r:id="rId4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Опыт использование подхода DIRFloortime в ранней коррекционной помощи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работников.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руководителей и специалистов ППМС-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4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https://disk.yandex.ru/i/13Ro2OCbHxEwqg</w:t>
              </w:r>
            </w:hyperlink>
            <w:hyperlink r:id="rId45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специалистов региональных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институтов развития образования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https://ikp-rao.ru/metodicheskie-rekomendacii/</w:t>
              </w:r>
            </w:hyperlink>
            <w:hyperlink r:id="rId4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ФГБНУ «Институт коррекционной педагогики»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местных и региональных органов управления образованием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А.В. Бугаев, письмо от 31 января 2023 г.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Arial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АБ-356/07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 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ФГБОУ ВО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«Московский государственный психолого-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руководящих и педагогических работников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организаций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8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https://psyjournals.ru/nonserialpublications/ieeceo2022/contents</w:t>
              </w:r>
            </w:hyperlink>
            <w:hyperlink r:id="rId49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Создание инклюзивной среды в образовательных организациях среднего профессионального образования: методические рекомендации 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ФГБОУ ВО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«Московский государственный психолого-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руководящих и педагогических работников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0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https://psyjournals.ru/nonserialpublications/ieceompe2022/contents</w:t>
              </w:r>
            </w:hyperlink>
            <w:hyperlink r:id="rId51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  подготовка    тьюторов, сопровождающих обучающихся с ограниченными возможностями здоровья в условиях инклюзивного образования:             методические рекомендации для педагогических ВУЗов и институтов развития образования 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ФГБОУ ВО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«Московский государственный психолого-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ВУЗов и институтов развития образования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2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https://psyjournals.ru/nonserialpublications/ptt2022</w:t>
              </w:r>
            </w:hyperlink>
            <w:hyperlink r:id="rId53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реализации новых образовательных программ по направлению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«Специальное (дефектологическое) образование»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ФГБОУ ВО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«Московский педагогический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разработчиков образовательных программ,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преподавателей ВУЗов, магистрантов и аспирантов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4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http://mpgu.su/novosti/metodicheskie-obrazovatelnyh-defektologicheskoe/</w:t>
              </w:r>
            </w:hyperlink>
            <w:hyperlink r:id="rId55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созданию и реализации воспитательной системы в образовательных организациях, реализующих адаптированные основные общеобразовательные программы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ФГБОУ ВО «Московский педагогический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руководящих и педагогических работников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организаций.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специалистов лагерей.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родителей.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6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>http://mpgu.su/wp-content/uploads/2023/06/%D0%9C%D0%95%D0%A2%D0%9E%D0%94%D0%98%D0%A7%D0%95%D0%A1%D0%9A%D0%98%D0%95-%D0%A0%D0%95%D0%9A%D0%9E%D0%9C%D0%95%D0%9D%D0%94%D0%90%D0%A6%D0%98%D0%98.pdf</w:t>
              </w:r>
            </w:hyperlink>
            <w:hyperlink r:id="rId57">
              <w:r>
                <w:rPr>
                  <w:rFonts w:eastAsia="Times New Roman" w:cs="Times New Roman"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Маршрутизатор образования и психолого-педагогического сопровождения обучающихся с РАС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ФРЦ РАС ФГБОУ ВО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«Московский государственный психолого-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педагогический университет»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родителей.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Для педагогических работников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58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https://autismfrc.ru/education/infografika/1485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i/zVIgBfdT0XTclg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disk.yandex.ru/i/cZgRS7IB1h8sw" TargetMode="External"/><Relationship Id="rId5" Type="http://schemas.openxmlformats.org/officeDocument/2006/relationships/hyperlink" Target="https://disk.yandex.ru/i/8VL0owqAVZI4w" TargetMode="External"/><Relationship Id="rId6" Type="http://schemas.openxmlformats.org/officeDocument/2006/relationships/hyperlink" Target="https://ikp-rao.ru/wp-content/uploads/2023/02/Marshrutizator-kompleksnogo-PPS.pdf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ikp-rao.ru/wp-content/uploads/2023/02/Organizaciya-obucheniya-i-vospitaniya-detej-rannego-vozrasta-v-semyah-gluhih-roditelej_metodicheskoe-posobie-dlya-roditelej.pdf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ikp-rao.ru/wp-content/uploads/2023/02/Kak-postroit-vzaimodejstvie-so-svoim-rebenkom_rekomendacii-psihologa-roditelyam-podrostkov-s-ZPR_metodicheskoe-posobie-dlya-roditelej.pdf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ikp-rao.ru/wp-content/uploads/2023/02/Igraya-razvivaem_sovety-roditelyam-detej-s-TMNR_metodicheskoe-posobie-dlya-roditelej.pdf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ikp-rao.ru/wp-content/uploads/2023/02/Organizaciya-semejnogo-vospitaniya-i-obucheniya-doshkolnikov-s-intellektualnymi-narusheniyami_metodicheskoe-posobie-dlya-roditelej.pdf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ikp-rao.ru/wp-content/uploads/2023/02/Kommunikativnye_vozmozhnosti_detej_s_tyazhelymi_dvigatelnymi_i_intellektualnymi.pdf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https://ikp-rao.ru/wp-content/uploads/2023/02/Organizaciya-semejnogo-vospitaniya-i-obucheniya-detej-doshkolnogo-vozrasta-v-narushennym-sluhom_metodicheskoe-posobie-dlya-roditelej.pdf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ikp-rao.ru/wp-content/uploads/2023/02/Metody-i-priemy-formirovaniya-rechemyslitelnoj-deyatelnosti-detej-s-narusheniyami-rechi_metodicheskoe-posobie-dlya-specialistov.pdf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ikp-rao.ru/wp-content/uploads/2023/02/Realizaciya-korrekcionnogo-kursa-Sensornoe-razvitie-v-1-4-klassah-dlya-obuchajushhihsya-s-umerennoj-tyazheloj-i-glubokoj-umstvennoj-otstalostjuTMNR_metodicheskoe-posobie-dlya-specialistov.pdf" TargetMode="External"/><Relationship Id="rId25" Type="http://schemas.openxmlformats.org/officeDocument/2006/relationships/hyperlink" Target="" TargetMode="External"/><Relationship Id="rId26" Type="http://schemas.openxmlformats.org/officeDocument/2006/relationships/hyperlink" Target="https://ikp-rao.ru/wp-content/uploads/2023/02/Realizaciya-korrekcionnyh-kursov-dlya-obuchajushhihsya-s-ZPR-na-urovne-NOO_metodicheskoe-posobie-dlya-specialistov.pdf" TargetMode="External"/><Relationship Id="rId27" Type="http://schemas.openxmlformats.org/officeDocument/2006/relationships/hyperlink" Target="" TargetMode="External"/><Relationship Id="rId28" Type="http://schemas.openxmlformats.org/officeDocument/2006/relationships/hyperlink" Target="https://disk.yandex.ru/i/O2b1d02VlJQagw" TargetMode="External"/><Relationship Id="rId29" Type="http://schemas.openxmlformats.org/officeDocument/2006/relationships/hyperlink" Target="" TargetMode="External"/><Relationship Id="rId30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https://ikp-rao.ru/wp-content/uploads/2023/02/Metodika-razvitiya-zritelnogo-vospriyatiya-detej-s-narusheniyami-zreniya-razlichnyh-vozrastnyh-grupp_metodicheskoe-posobie-dlya-specialistov.pdf" TargetMode="External"/><Relationship Id="rId33" Type="http://schemas.openxmlformats.org/officeDocument/2006/relationships/hyperlink" Target="" TargetMode="External"/><Relationship Id="rId34" Type="http://schemas.openxmlformats.org/officeDocument/2006/relationships/hyperlink" Target="https://ikp-rao.ru/wp-content/uploads/2023/04/Metodika_razvitiya_prostranstvennogo_orientirovaniya_i_mobilnosti.pdf" TargetMode="External"/><Relationship Id="rId35" Type="http://schemas.openxmlformats.org/officeDocument/2006/relationships/hyperlink" Target="" TargetMode="External"/><Relationship Id="rId36" Type="http://schemas.openxmlformats.org/officeDocument/2006/relationships/hyperlink" Target="https://ikp-rao.ru/wp-content/uploads/2023/03/Metodicheskie_rekomendacii_po_sozdaniju_v_OO_zdorovesberegajushhih_uslovij.pdf" TargetMode="External"/><Relationship Id="rId37" Type="http://schemas.openxmlformats.org/officeDocument/2006/relationships/hyperlink" Target="" TargetMode="External"/><Relationship Id="rId38" Type="http://schemas.openxmlformats.org/officeDocument/2006/relationships/hyperlink" Target="https://disk.yandex.ru/i/9pA4R7VEce7U1Q" TargetMode="External"/><Relationship Id="rId39" Type="http://schemas.openxmlformats.org/officeDocument/2006/relationships/hyperlink" Target="" TargetMode="External"/><Relationship Id="rId40" Type="http://schemas.openxmlformats.org/officeDocument/2006/relationships/hyperlink" Target="https://disk.yandex.ru/i/zljxsdXIdXDgrg" TargetMode="External"/><Relationship Id="rId41" Type="http://schemas.openxmlformats.org/officeDocument/2006/relationships/hyperlink" Target="" TargetMode="External"/><Relationship Id="rId42" Type="http://schemas.openxmlformats.org/officeDocument/2006/relationships/hyperlink" Target="https://ikp-rao.ru/wp-content/uploads/2023/05/Realizaciya_principov_rannej_pomoshhi.pdf" TargetMode="External"/><Relationship Id="rId43" Type="http://schemas.openxmlformats.org/officeDocument/2006/relationships/hyperlink" Target="" TargetMode="External"/><Relationship Id="rId44" Type="http://schemas.openxmlformats.org/officeDocument/2006/relationships/hyperlink" Target="https://disk.yandex.ru/i/13Ro2OCbHxEwqg" TargetMode="External"/><Relationship Id="rId45" Type="http://schemas.openxmlformats.org/officeDocument/2006/relationships/hyperlink" Target="" TargetMode="External"/><Relationship Id="rId46" Type="http://schemas.openxmlformats.org/officeDocument/2006/relationships/hyperlink" Target="https://ikp-rao.ru/metodicheskie-rekomendacii/" TargetMode="External"/><Relationship Id="rId47" Type="http://schemas.openxmlformats.org/officeDocument/2006/relationships/hyperlink" Target="" TargetMode="External"/><Relationship Id="rId48" Type="http://schemas.openxmlformats.org/officeDocument/2006/relationships/hyperlink" Target="https://psyjournals.ru/nonserialpublications/ieeceo2022/contents" TargetMode="External"/><Relationship Id="rId49" Type="http://schemas.openxmlformats.org/officeDocument/2006/relationships/hyperlink" Target="" TargetMode="External"/><Relationship Id="rId50" Type="http://schemas.openxmlformats.org/officeDocument/2006/relationships/hyperlink" Target="https://psyjournals.ru/nonserialpublications/ieceompe2022/contents" TargetMode="External"/><Relationship Id="rId51" Type="http://schemas.openxmlformats.org/officeDocument/2006/relationships/hyperlink" Target="" TargetMode="External"/><Relationship Id="rId52" Type="http://schemas.openxmlformats.org/officeDocument/2006/relationships/hyperlink" Target="https://psyjournals.ru/nonserialpublications/ptt2022" TargetMode="External"/><Relationship Id="rId53" Type="http://schemas.openxmlformats.org/officeDocument/2006/relationships/hyperlink" Target="" TargetMode="External"/><Relationship Id="rId54" Type="http://schemas.openxmlformats.org/officeDocument/2006/relationships/hyperlink" Target="http://mpgu.su/novosti/metodicheskie-obrazovatelnyh-defektologicheskoe/" TargetMode="External"/><Relationship Id="rId55" Type="http://schemas.openxmlformats.org/officeDocument/2006/relationships/hyperlink" Target="" TargetMode="External"/><Relationship Id="rId56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57" Type="http://schemas.openxmlformats.org/officeDocument/2006/relationships/hyperlink" Target="" TargetMode="External"/><Relationship Id="rId58" Type="http://schemas.openxmlformats.org/officeDocument/2006/relationships/hyperlink" Target="https://autismfrc.ru/education/infografika/1485" TargetMode="External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LibreOffice/7.1.1.2$Windows_X86_64 LibreOffice_project/fe0b08f4af1bacafe4c7ecc87ce55bb426164676</Application>
  <AppVersion>15.0000</AppVersion>
  <Pages>4</Pages>
  <Words>747</Words>
  <Characters>9184</Characters>
  <CharactersWithSpaces>9820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2023-06-20T10:29:00Z</dcterms:created>
  <dc:creator>Пользователь</dc:creator>
  <dc:description/>
  <dc:language>ru-RU</dc:language>
  <cp:lastModifiedBy/>
  <dcterms:modified xsi:type="dcterms:W3CDTF">2023-06-23T12:46:09Z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